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line="360" w:lineRule="auto"/>
        <w:rPr>
          <w:rFonts w:ascii="仿宋" w:hAnsi="仿宋" w:eastAsia="仿宋" w:cs="Times New Roman"/>
          <w:color w:val="3C3C3C"/>
          <w:kern w:val="0"/>
          <w:sz w:val="29"/>
          <w:szCs w:val="29"/>
        </w:rPr>
      </w:pPr>
      <w:r>
        <w:rPr>
          <w:rFonts w:hint="eastAsia" w:ascii="仿宋" w:hAnsi="仿宋" w:eastAsia="仿宋" w:cs="Times New Roman"/>
          <w:color w:val="3C3C3C"/>
          <w:kern w:val="0"/>
          <w:sz w:val="29"/>
          <w:szCs w:val="29"/>
        </w:rPr>
        <w:t>附件：</w:t>
      </w:r>
    </w:p>
    <w:p>
      <w:pPr>
        <w:widowControl/>
        <w:spacing w:before="150" w:line="360" w:lineRule="auto"/>
        <w:ind w:firstLine="420"/>
        <w:jc w:val="center"/>
        <w:rPr>
          <w:rFonts w:ascii="宋体" w:hAnsi="宋体" w:eastAsia="宋体" w:cs="宋体"/>
          <w:color w:val="3C3C3C"/>
          <w:kern w:val="0"/>
          <w:sz w:val="18"/>
          <w:szCs w:val="18"/>
        </w:rPr>
      </w:pPr>
      <w:r>
        <w:rPr>
          <w:rFonts w:hint="eastAsia" w:ascii="黑体" w:hAnsi="黑体" w:eastAsia="黑体" w:cs="Times New Roman"/>
          <w:color w:val="3C3C3C"/>
          <w:kern w:val="0"/>
          <w:sz w:val="29"/>
          <w:szCs w:val="29"/>
        </w:rPr>
        <w:t>第七届江苏省海洋湖沼学会研究生论坛</w:t>
      </w:r>
      <w:r>
        <w:rPr>
          <w:rFonts w:hint="eastAsia" w:ascii="黑体" w:hAnsi="黑体" w:eastAsia="黑体" w:cs="宋体"/>
          <w:color w:val="3C3C3C"/>
          <w:kern w:val="0"/>
          <w:sz w:val="29"/>
          <w:szCs w:val="29"/>
        </w:rPr>
        <w:t>回执</w:t>
      </w:r>
    </w:p>
    <w:tbl>
      <w:tblPr>
        <w:tblStyle w:val="3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1885"/>
        <w:gridCol w:w="2245"/>
        <w:gridCol w:w="2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131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0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131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925" w:hRule="atLeast"/>
        </w:trPr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50" w:after="150" w:line="360" w:lineRule="auto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是否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投稿、做报告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出席会议并作报告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报告题目：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仅出席会议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论文题目：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其他事项（身份证号码，以便进入校园）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</w:tbl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注：请将回执表于</w:t>
      </w:r>
      <w:r>
        <w:rPr>
          <w:rFonts w:ascii="Times New Roman" w:hAnsi="Times New Roman" w:eastAsia="仿宋" w:cs="Times New Roman"/>
          <w:sz w:val="24"/>
          <w:szCs w:val="24"/>
        </w:rPr>
        <w:t>10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</w:rPr>
        <w:t>30</w:t>
      </w:r>
      <w:r>
        <w:rPr>
          <w:rFonts w:hint="eastAsia" w:ascii="Times New Roman" w:hAnsi="Times New Roman" w:eastAsia="仿宋" w:cs="Times New Roman"/>
          <w:sz w:val="24"/>
          <w:szCs w:val="24"/>
        </w:rPr>
        <w:t>日前反馈至河海大学水文水资源学院投稿邮箱：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hh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ushenly@163.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com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0" distR="0">
          <wp:extent cx="571500" cy="472440"/>
          <wp:effectExtent l="0" t="0" r="12700" b="10160"/>
          <wp:docPr id="1" name="图片 1" descr="C:\Users\y\Desktop\2018学会工作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y\Desktop\2018学会工作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64" t="-1" b="7693"/>
                  <a:stretch>
                    <a:fillRect/>
                  </a:stretch>
                </pic:blipFill>
                <pic:spPr>
                  <a:xfrm flipH="1">
                    <a:off x="0" y="0"/>
                    <a:ext cx="606352" cy="501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2021.11 </w:t>
    </w:r>
    <w:r>
      <w:rPr>
        <w:rFonts w:hint="eastAsia"/>
      </w:rPr>
      <w:t>江苏南京 · 第七届江苏省海洋湖沼学会研究生论坛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AB09"/>
    <w:rsid w:val="F7BFA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2024-06-17T19:01:00Z</dcterms:created>
  <dc:creator>Z.Y.</dc:creator>
  <cp:lastModifiedBy>Z.Y.</cp:lastModifiedBy>
  <dcterms:modified xsi:type="dcterms:W3CDTF">2024-06-17T19:01:41Z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BD8B44C3FF5DDD2A881770660C5461E1_41</vt:lpwstr>
  </property>
</Properties>
</file>